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Fonts w:eastAsia="Liberation Serif;Times New Roman" w:cs="Liberation Serif;Times New Roman"/>
          <w:b/>
          <w:bCs/>
        </w:rPr>
        <w:t xml:space="preserve"> </w:t>
      </w:r>
      <w:r>
        <w:rPr>
          <w:b/>
          <w:bCs/>
        </w:rPr>
        <w:t>WINTERBORNE WHITECHURCH PARISH COUNCIL</w:t>
      </w:r>
    </w:p>
    <w:p>
      <w:pPr>
        <w:pStyle w:val="Normal"/>
        <w:bidi w:val="0"/>
        <w:jc w:val="center"/>
        <w:rPr/>
      </w:pPr>
      <w:r>
        <w:rPr>
          <w:b/>
          <w:bCs/>
        </w:rPr>
        <w:t>Beechmast, Whatcombe Lane, Winterborne Whitechurch DT11 0AG – Tel 07591 080594</w:t>
      </w:r>
      <w:r>
        <w:rPr>
          <w:b/>
          <w:bCs/>
        </w:rPr>
        <w:t xml:space="preserve"> </w:t>
      </w:r>
    </w:p>
    <w:p>
      <w:pPr>
        <w:pStyle w:val="Normal"/>
        <w:bidi w:val="0"/>
        <w:jc w:val="center"/>
        <w:rPr/>
      </w:pPr>
      <w:r>
        <w:rPr>
          <w:b/>
          <w:bCs/>
        </w:rPr>
        <w:t>winterbornewhitechurch@dorset-aptc.gov.uk</w:t>
      </w:r>
    </w:p>
    <w:p>
      <w:pPr>
        <w:pStyle w:val="Normal"/>
        <w:bidi w:val="0"/>
        <w:jc w:val="center"/>
        <w:rPr>
          <w:b/>
          <w:b/>
          <w:bCs/>
          <w:sz w:val="21"/>
          <w:szCs w:val="21"/>
        </w:rPr>
      </w:pPr>
      <w:r>
        <w:rPr>
          <w:b/>
          <w:bCs/>
          <w:sz w:val="21"/>
          <w:szCs w:val="21"/>
        </w:rPr>
      </w:r>
    </w:p>
    <w:p>
      <w:pPr>
        <w:pStyle w:val="Normal"/>
        <w:bidi w:val="0"/>
        <w:jc w:val="center"/>
        <w:rPr>
          <w:b w:val="false"/>
          <w:b w:val="false"/>
          <w:bCs w:val="false"/>
          <w:sz w:val="21"/>
          <w:szCs w:val="21"/>
        </w:rPr>
      </w:pPr>
      <w:r>
        <w:rPr>
          <w:b w:val="false"/>
          <w:bCs w:val="false"/>
          <w:sz w:val="21"/>
          <w:szCs w:val="21"/>
        </w:rPr>
        <w:t>(Members of the Public &amp; Press are invited to attend All Council Meetings (Public Bodies Admission to Meetings Act 1960 &amp; Local Government Act 1972 s100)</w:t>
        <w:tab/>
      </w:r>
    </w:p>
    <w:p>
      <w:pPr>
        <w:pStyle w:val="Normal"/>
        <w:bidi w:val="0"/>
        <w:jc w:val="left"/>
        <w:rPr>
          <w:b/>
          <w:b/>
          <w:bCs/>
        </w:rPr>
      </w:pPr>
      <w:r>
        <w:rPr>
          <w:b/>
          <w:bCs/>
        </w:rPr>
      </w:r>
    </w:p>
    <w:p>
      <w:pPr>
        <w:pStyle w:val="Normal"/>
        <w:bidi w:val="0"/>
        <w:jc w:val="both"/>
        <w:rPr/>
      </w:pPr>
      <w:r>
        <w:rPr>
          <w:sz w:val="22"/>
          <w:szCs w:val="22"/>
        </w:rPr>
        <w:t xml:space="preserve">Dear Parish Councillor ... You are hereby summoned to attend a Meeting of the Parish Council on </w:t>
      </w:r>
      <w:r>
        <w:rPr>
          <w:b/>
          <w:bCs/>
          <w:sz w:val="22"/>
          <w:szCs w:val="22"/>
        </w:rPr>
        <w:t>Wednesday 10</w:t>
      </w:r>
      <w:r>
        <w:rPr>
          <w:b/>
          <w:bCs/>
          <w:sz w:val="22"/>
          <w:szCs w:val="22"/>
          <w:vertAlign w:val="superscript"/>
        </w:rPr>
        <w:t>th</w:t>
      </w:r>
      <w:r>
        <w:rPr>
          <w:b/>
          <w:bCs/>
          <w:sz w:val="22"/>
          <w:szCs w:val="22"/>
        </w:rPr>
        <w:t xml:space="preserve"> April 202</w:t>
      </w:r>
      <w:r>
        <w:rPr>
          <w:sz w:val="22"/>
          <w:szCs w:val="22"/>
        </w:rPr>
        <w:t>4 in the Old School Room, Winterborne Whitechurch, commencing at 7 pm to conduct the following business.</w:t>
      </w:r>
    </w:p>
    <w:p>
      <w:pPr>
        <w:pStyle w:val="Normal"/>
        <w:bidi w:val="0"/>
        <w:jc w:val="left"/>
        <w:rPr>
          <w:sz w:val="22"/>
          <w:szCs w:val="22"/>
        </w:rPr>
      </w:pPr>
      <w:r>
        <w:rPr>
          <w:sz w:val="22"/>
          <w:szCs w:val="22"/>
        </w:rPr>
      </w:r>
    </w:p>
    <w:p>
      <w:pPr>
        <w:pStyle w:val="Normal"/>
        <w:bidi w:val="0"/>
        <w:jc w:val="left"/>
        <w:rPr/>
      </w:pPr>
      <w:r>
        <w:rPr/>
        <w:tab/>
        <w:tab/>
        <w:tab/>
        <w:tab/>
      </w:r>
      <w:r>
        <w:rPr>
          <w:b/>
          <w:bCs/>
          <w:sz w:val="32"/>
          <w:szCs w:val="32"/>
        </w:rPr>
        <w:t>AGENDA (WEDS 10</w:t>
      </w:r>
      <w:r>
        <w:rPr>
          <w:b/>
          <w:bCs/>
          <w:sz w:val="32"/>
          <w:szCs w:val="32"/>
          <w:vertAlign w:val="superscript"/>
        </w:rPr>
        <w:t>th</w:t>
      </w:r>
      <w:r>
        <w:rPr>
          <w:b/>
          <w:bCs/>
          <w:sz w:val="32"/>
          <w:szCs w:val="32"/>
        </w:rPr>
        <w:t xml:space="preserve"> APRIL 2024)</w:t>
      </w:r>
    </w:p>
    <w:p>
      <w:pPr>
        <w:pStyle w:val="Normal"/>
        <w:bidi w:val="0"/>
        <w:jc w:val="left"/>
        <w:rPr/>
      </w:pPr>
      <w:r>
        <w:rPr>
          <w:b/>
          <w:bCs/>
          <w:sz w:val="21"/>
          <w:szCs w:val="21"/>
        </w:rPr>
        <w:t>ITEM</w:t>
      </w:r>
      <w:r>
        <w:rPr>
          <w:b/>
          <w:bCs/>
        </w:rPr>
        <w:t xml:space="preserve"> </w:t>
      </w:r>
    </w:p>
    <w:p>
      <w:pPr>
        <w:pStyle w:val="Normal"/>
        <w:bidi w:val="0"/>
        <w:jc w:val="left"/>
        <w:rPr>
          <w:b/>
          <w:b/>
          <w:bCs/>
        </w:rPr>
      </w:pPr>
      <w:r>
        <w:rPr>
          <w:b/>
          <w:bCs/>
        </w:rPr>
        <w:t>0092 OPENING REMARKS FROM THE CHAIR</w:t>
      </w:r>
    </w:p>
    <w:p>
      <w:pPr>
        <w:pStyle w:val="Normal"/>
        <w:bidi w:val="0"/>
        <w:jc w:val="left"/>
        <w:rPr/>
      </w:pPr>
      <w:r>
        <w:rPr/>
      </w:r>
    </w:p>
    <w:p>
      <w:pPr>
        <w:pStyle w:val="Normal"/>
        <w:bidi w:val="0"/>
        <w:jc w:val="left"/>
        <w:rPr/>
      </w:pPr>
      <w:r>
        <w:rPr>
          <w:b/>
          <w:bCs/>
        </w:rPr>
        <w:t>0093 APOLOGIES FOR ABSENCE</w:t>
      </w:r>
      <w:r>
        <w:rPr>
          <w:rFonts w:eastAsia="Liberation Serif;Times New Roman" w:cs="Liberation Serif;Times New Roman"/>
          <w:b/>
          <w:bCs/>
        </w:rPr>
        <w:t xml:space="preserve"> (</w:t>
      </w:r>
      <w:r>
        <w:rPr/>
        <w:t>To receive apologies of absence and to approve the reasons given (Local Government Act (LGA) 1972 s 85 (1)</w:t>
      </w:r>
    </w:p>
    <w:p>
      <w:pPr>
        <w:pStyle w:val="Normal"/>
        <w:bidi w:val="0"/>
        <w:jc w:val="left"/>
        <w:rPr/>
      </w:pPr>
      <w:r>
        <w:rPr/>
      </w:r>
    </w:p>
    <w:p>
      <w:pPr>
        <w:pStyle w:val="Normal"/>
        <w:bidi w:val="0"/>
        <w:jc w:val="both"/>
        <w:rPr/>
      </w:pPr>
      <w:r>
        <w:rPr>
          <w:b/>
          <w:bCs/>
          <w:sz w:val="21"/>
          <w:szCs w:val="21"/>
        </w:rPr>
        <w:t xml:space="preserve">0094  DECLARATIONS OF INTEREST &amp; DISPENSATIONS RELATING TO ITEMS ON THE AGENDA </w:t>
      </w:r>
      <w:r>
        <w:rPr>
          <w:b/>
          <w:bCs/>
        </w:rPr>
        <w:t xml:space="preserve"> </w:t>
      </w:r>
      <w:r>
        <w:rPr>
          <w:b/>
          <w:bCs/>
          <w:sz w:val="21"/>
          <w:szCs w:val="21"/>
        </w:rPr>
        <w:t>(</w:t>
      </w:r>
      <w:r>
        <w:rPr>
          <w:sz w:val="21"/>
          <w:szCs w:val="21"/>
        </w:rPr>
        <w:t>Members to declare any interests, including Disclosable Pecuniary interests they may have in Agenda Items that accord with the requirements of the Parish Council’s Code of Conduct and consider any prior requests from Members for Dispensations that accord with the Localism Act 2011 s33 (b-e) (NB.  This does not preclude any later Declarations)</w:t>
      </w:r>
    </w:p>
    <w:p>
      <w:pPr>
        <w:pStyle w:val="Normal"/>
        <w:bidi w:val="0"/>
        <w:jc w:val="left"/>
        <w:rPr/>
      </w:pPr>
      <w:r>
        <w:rPr/>
      </w:r>
    </w:p>
    <w:p>
      <w:pPr>
        <w:pStyle w:val="Normal"/>
        <w:bidi w:val="0"/>
        <w:jc w:val="left"/>
        <w:rPr/>
      </w:pPr>
      <w:r>
        <w:rPr>
          <w:b/>
          <w:bCs/>
        </w:rPr>
        <w:t>0095</w:t>
        <w:tab/>
        <w:t xml:space="preserve">PUBLIC SESSION </w:t>
      </w:r>
      <w:r>
        <w:rPr/>
        <w:t xml:space="preserve">(An opportunity for Members of the Public to raise issues of concern or comment </w:t>
      </w:r>
      <w:r>
        <w:rPr>
          <w:b/>
          <w:bCs/>
        </w:rPr>
        <w:t>on Agenda Items.</w:t>
      </w:r>
      <w:r>
        <w:rPr/>
        <w:t xml:space="preserve">  (NB.  No Decisions can be taken on any new Items).</w:t>
      </w:r>
    </w:p>
    <w:p>
      <w:pPr>
        <w:pStyle w:val="Normal"/>
        <w:bidi w:val="0"/>
        <w:jc w:val="left"/>
        <w:rPr/>
      </w:pPr>
      <w:r>
        <w:rPr/>
      </w:r>
    </w:p>
    <w:p>
      <w:pPr>
        <w:pStyle w:val="Normal"/>
        <w:bidi w:val="0"/>
        <w:jc w:val="left"/>
        <w:rPr>
          <w:b/>
          <w:b/>
          <w:bCs/>
        </w:rPr>
      </w:pPr>
      <w:r>
        <w:rPr>
          <w:b/>
          <w:bCs/>
        </w:rPr>
        <w:t>0096</w:t>
        <w:tab/>
        <w:t>PREVIOUS MEETING MINUTES - (To confirm the Minutes of the last Council Meeting held 20th March 2024 (LGA 1972 Sch. 12 para 41 (1)</w:t>
      </w:r>
    </w:p>
    <w:p>
      <w:pPr>
        <w:pStyle w:val="Normal"/>
        <w:bidi w:val="0"/>
        <w:jc w:val="left"/>
        <w:rPr>
          <w:b/>
          <w:b/>
          <w:bCs/>
        </w:rPr>
      </w:pPr>
      <w:r>
        <w:rPr>
          <w:b/>
          <w:bCs/>
        </w:rPr>
      </w:r>
    </w:p>
    <w:p>
      <w:pPr>
        <w:pStyle w:val="Normal"/>
        <w:bidi w:val="0"/>
        <w:jc w:val="both"/>
        <w:rPr/>
      </w:pPr>
      <w:r>
        <w:rPr>
          <w:b/>
          <w:bCs/>
          <w:sz w:val="21"/>
          <w:szCs w:val="21"/>
        </w:rPr>
        <w:t>0097</w:t>
        <w:tab/>
        <w:t>DORSET COUNCILLORS REPORT  (</w:t>
      </w:r>
      <w:r>
        <w:rPr>
          <w:sz w:val="21"/>
          <w:szCs w:val="21"/>
        </w:rPr>
        <w:t>To receive communications from the Puddletown &amp; Lower Winterborne Ward Member of Dorset Council).  To note questions if any sent prior to the meeting via e-mail to Cllr Parker and replies received.</w:t>
      </w:r>
    </w:p>
    <w:p>
      <w:pPr>
        <w:pStyle w:val="Normal"/>
        <w:bidi w:val="0"/>
        <w:jc w:val="left"/>
        <w:rPr/>
      </w:pPr>
      <w:r>
        <w:rPr/>
      </w:r>
    </w:p>
    <w:p>
      <w:pPr>
        <w:pStyle w:val="Normal"/>
        <w:bidi w:val="0"/>
        <w:jc w:val="left"/>
        <w:rPr>
          <w:b/>
          <w:b/>
          <w:bCs/>
        </w:rPr>
      </w:pPr>
      <w:r>
        <w:rPr>
          <w:b/>
          <w:bCs/>
        </w:rPr>
        <w:t>0098   MATTERS ARISING FROM PREVIOUS MINUTES - SEE APPENDIX</w:t>
      </w:r>
    </w:p>
    <w:p>
      <w:pPr>
        <w:pStyle w:val="Normal"/>
        <w:bidi w:val="0"/>
        <w:jc w:val="both"/>
        <w:rPr>
          <w:b w:val="false"/>
          <w:b w:val="false"/>
          <w:bCs w:val="false"/>
          <w:sz w:val="21"/>
          <w:szCs w:val="21"/>
        </w:rPr>
      </w:pPr>
      <w:r>
        <w:rPr>
          <w:b w:val="false"/>
          <w:bCs w:val="false"/>
          <w:sz w:val="21"/>
          <w:szCs w:val="21"/>
        </w:rPr>
        <w:t>To report any matters arising from the previous Minutes and to review the Actions carried forward (noting any updated after the Agenda publication date).</w:t>
      </w:r>
    </w:p>
    <w:p>
      <w:pPr>
        <w:pStyle w:val="Normal"/>
        <w:bidi w:val="0"/>
        <w:jc w:val="both"/>
        <w:rPr>
          <w:b/>
          <w:b/>
          <w:bCs/>
          <w:sz w:val="24"/>
          <w:szCs w:val="24"/>
        </w:rPr>
      </w:pPr>
      <w:r>
        <w:rPr>
          <w:b/>
          <w:bCs/>
          <w:sz w:val="24"/>
          <w:szCs w:val="24"/>
        </w:rPr>
      </w:r>
    </w:p>
    <w:p>
      <w:pPr>
        <w:pStyle w:val="Normal"/>
        <w:bidi w:val="0"/>
        <w:jc w:val="both"/>
        <w:rPr/>
      </w:pPr>
      <w:r>
        <w:rPr>
          <w:b/>
          <w:bCs/>
          <w:sz w:val="24"/>
          <w:szCs w:val="24"/>
        </w:rPr>
        <w:t>0099  UPDATE ON SEARCH FOR NEW CLER</w:t>
      </w:r>
      <w:r>
        <w:rPr>
          <w:b w:val="false"/>
          <w:bCs w:val="false"/>
          <w:sz w:val="24"/>
          <w:szCs w:val="24"/>
        </w:rPr>
        <w:t>K</w:t>
      </w:r>
    </w:p>
    <w:p>
      <w:pPr>
        <w:pStyle w:val="Normal"/>
        <w:bidi w:val="0"/>
        <w:jc w:val="both"/>
        <w:rPr>
          <w:b/>
          <w:b/>
          <w:bCs/>
          <w:sz w:val="24"/>
          <w:szCs w:val="24"/>
        </w:rPr>
      </w:pPr>
      <w:r>
        <w:rPr>
          <w:b/>
          <w:bCs/>
          <w:sz w:val="24"/>
          <w:szCs w:val="24"/>
        </w:rPr>
      </w:r>
    </w:p>
    <w:p>
      <w:pPr>
        <w:pStyle w:val="Normal"/>
        <w:bidi w:val="0"/>
        <w:jc w:val="both"/>
        <w:rPr>
          <w:b/>
          <w:b/>
          <w:bCs/>
          <w:sz w:val="24"/>
          <w:szCs w:val="24"/>
        </w:rPr>
      </w:pPr>
      <w:r>
        <w:rPr>
          <w:b/>
          <w:bCs/>
          <w:sz w:val="24"/>
          <w:szCs w:val="24"/>
        </w:rPr>
        <w:t>0100 BANK ACCOUNT, PAYMENTS MADE IN LAST MONTH &amp; OUTSTANDING PAYMENTS YET  TO BE MADE - &amp; END OF YEAR ACCOUNTS  AS AT 31 MARCH 24</w:t>
      </w:r>
    </w:p>
    <w:p>
      <w:pPr>
        <w:pStyle w:val="Normal"/>
        <w:bidi w:val="0"/>
        <w:jc w:val="both"/>
        <w:rPr>
          <w:b/>
          <w:b/>
          <w:bCs/>
          <w:sz w:val="24"/>
          <w:szCs w:val="24"/>
        </w:rPr>
      </w:pPr>
      <w:r>
        <w:rPr>
          <w:b/>
          <w:bCs/>
          <w:sz w:val="24"/>
          <w:szCs w:val="24"/>
        </w:rPr>
      </w:r>
    </w:p>
    <w:p>
      <w:pPr>
        <w:pStyle w:val="Normal"/>
        <w:bidi w:val="0"/>
        <w:jc w:val="both"/>
        <w:rPr>
          <w:b/>
          <w:b/>
          <w:bCs/>
          <w:sz w:val="24"/>
          <w:szCs w:val="24"/>
        </w:rPr>
      </w:pPr>
      <w:r>
        <w:rPr>
          <w:b/>
          <w:bCs/>
          <w:sz w:val="24"/>
          <w:szCs w:val="24"/>
        </w:rPr>
        <w:t>0101 PC COUNCILLORS’ REPORTS (IF NOT ALREADY COVERED UNDER APPENDIX) TO INCLUDE CSW FOLLOW UP TO DORSET COUNCIL/BURDEN – AND OLD FIELD FLOODGATE</w:t>
      </w:r>
    </w:p>
    <w:p>
      <w:pPr>
        <w:pStyle w:val="Normal"/>
        <w:bidi w:val="0"/>
        <w:jc w:val="both"/>
        <w:rPr>
          <w:b/>
          <w:b/>
          <w:bCs/>
          <w:sz w:val="24"/>
          <w:szCs w:val="24"/>
        </w:rPr>
      </w:pPr>
      <w:r>
        <w:rPr>
          <w:b/>
          <w:bCs/>
          <w:sz w:val="24"/>
          <w:szCs w:val="24"/>
        </w:rPr>
      </w:r>
    </w:p>
    <w:p>
      <w:pPr>
        <w:pStyle w:val="Normal"/>
        <w:bidi w:val="0"/>
        <w:jc w:val="both"/>
        <w:rPr>
          <w:b/>
          <w:b/>
          <w:bCs/>
          <w:sz w:val="24"/>
          <w:szCs w:val="24"/>
        </w:rPr>
      </w:pPr>
      <w:r>
        <w:rPr>
          <w:b/>
          <w:bCs/>
          <w:sz w:val="24"/>
          <w:szCs w:val="24"/>
        </w:rPr>
        <w:t>0102 UPDATE ON PROGRAMME TOWARDS 2ND MAY ELECTIONS – SEE APPENDIX</w:t>
      </w:r>
    </w:p>
    <w:p>
      <w:pPr>
        <w:pStyle w:val="Normal"/>
        <w:bidi w:val="0"/>
        <w:jc w:val="both"/>
        <w:rPr>
          <w:b/>
          <w:b/>
          <w:bCs/>
          <w:sz w:val="24"/>
          <w:szCs w:val="24"/>
        </w:rPr>
      </w:pPr>
      <w:r>
        <w:rPr>
          <w:b/>
          <w:bCs/>
          <w:sz w:val="24"/>
          <w:szCs w:val="24"/>
        </w:rPr>
      </w:r>
    </w:p>
    <w:p>
      <w:pPr>
        <w:pStyle w:val="Normal"/>
        <w:bidi w:val="0"/>
        <w:jc w:val="both"/>
        <w:rPr>
          <w:b/>
          <w:b/>
          <w:bCs/>
          <w:sz w:val="24"/>
          <w:szCs w:val="24"/>
        </w:rPr>
      </w:pPr>
      <w:r>
        <w:rPr>
          <w:b/>
          <w:bCs/>
          <w:sz w:val="24"/>
          <w:szCs w:val="24"/>
        </w:rPr>
        <w:t xml:space="preserve">0103 CORRESPONDENCE RECEIVED </w:t>
      </w:r>
    </w:p>
    <w:p>
      <w:pPr>
        <w:pStyle w:val="Normal"/>
        <w:bidi w:val="0"/>
        <w:jc w:val="both"/>
        <w:rPr>
          <w:b/>
          <w:b/>
          <w:bCs/>
          <w:sz w:val="24"/>
          <w:szCs w:val="24"/>
        </w:rPr>
      </w:pPr>
      <w:r>
        <w:rPr>
          <w:b/>
          <w:bCs/>
          <w:sz w:val="24"/>
          <w:szCs w:val="24"/>
        </w:rPr>
      </w:r>
    </w:p>
    <w:p>
      <w:pPr>
        <w:pStyle w:val="Normal"/>
        <w:bidi w:val="0"/>
        <w:jc w:val="both"/>
        <w:rPr>
          <w:b/>
          <w:b/>
          <w:bCs/>
          <w:sz w:val="24"/>
          <w:szCs w:val="24"/>
        </w:rPr>
      </w:pPr>
      <w:r>
        <w:rPr>
          <w:b/>
          <w:bCs/>
          <w:sz w:val="24"/>
          <w:szCs w:val="24"/>
        </w:rPr>
        <w:t>0104 PLANNING MATTERS RECEIVED (IF ANY)</w:t>
      </w:r>
    </w:p>
    <w:p>
      <w:pPr>
        <w:pStyle w:val="Normal"/>
        <w:bidi w:val="0"/>
        <w:jc w:val="both"/>
        <w:rPr>
          <w:b/>
          <w:b/>
          <w:bCs/>
          <w:sz w:val="24"/>
          <w:szCs w:val="24"/>
        </w:rPr>
      </w:pPr>
      <w:r>
        <w:rPr>
          <w:b/>
          <w:bCs/>
          <w:sz w:val="24"/>
          <w:szCs w:val="24"/>
        </w:rPr>
      </w:r>
    </w:p>
    <w:p>
      <w:pPr>
        <w:pStyle w:val="Normal"/>
        <w:bidi w:val="0"/>
        <w:jc w:val="both"/>
        <w:rPr>
          <w:b/>
          <w:b/>
          <w:bCs/>
          <w:sz w:val="24"/>
          <w:szCs w:val="24"/>
        </w:rPr>
      </w:pPr>
      <w:r>
        <w:rPr>
          <w:b/>
          <w:bCs/>
          <w:sz w:val="24"/>
          <w:szCs w:val="24"/>
        </w:rPr>
        <w:t>0105  PUBLIC PARTICIPATION ON ALL OTHER MATTERS</w:t>
      </w:r>
    </w:p>
    <w:p>
      <w:pPr>
        <w:pStyle w:val="Normal"/>
        <w:bidi w:val="0"/>
        <w:jc w:val="both"/>
        <w:rPr>
          <w:b/>
          <w:b/>
          <w:bCs/>
          <w:sz w:val="24"/>
          <w:szCs w:val="24"/>
        </w:rPr>
      </w:pPr>
      <w:r>
        <w:rPr>
          <w:b/>
          <w:bCs/>
          <w:sz w:val="24"/>
          <w:szCs w:val="24"/>
        </w:rPr>
      </w:r>
    </w:p>
    <w:p>
      <w:pPr>
        <w:pStyle w:val="Normal"/>
        <w:bidi w:val="0"/>
        <w:jc w:val="both"/>
        <w:rPr/>
      </w:pPr>
      <w:r>
        <w:rPr>
          <w:b/>
          <w:bCs/>
          <w:sz w:val="28"/>
          <w:szCs w:val="28"/>
        </w:rPr>
        <w:t>0106  NEXT MEETING (NOTE CHANGE OF DATE PLEASE) – Weds 15</w:t>
      </w:r>
      <w:r>
        <w:rPr>
          <w:b/>
          <w:bCs/>
          <w:sz w:val="28"/>
          <w:szCs w:val="28"/>
          <w:vertAlign w:val="superscript"/>
        </w:rPr>
        <w:t>th</w:t>
      </w:r>
      <w:r>
        <w:rPr>
          <w:b/>
          <w:bCs/>
          <w:sz w:val="28"/>
          <w:szCs w:val="28"/>
        </w:rPr>
        <w:t xml:space="preserve"> May 2024 (immediately after the Annual Parish Council Meeting ).  As it is an Election Year there is a specific Window on which Annual Meetings of Council can be called and this starts on 13</w:t>
      </w:r>
      <w:r>
        <w:rPr>
          <w:b/>
          <w:bCs/>
          <w:sz w:val="28"/>
          <w:szCs w:val="28"/>
          <w:vertAlign w:val="superscript"/>
        </w:rPr>
        <w:t>th</w:t>
      </w:r>
      <w:r>
        <w:rPr>
          <w:b/>
          <w:bCs/>
          <w:sz w:val="28"/>
          <w:szCs w:val="28"/>
        </w:rPr>
        <w:t xml:space="preserve"> May and ends on 23</w:t>
      </w:r>
      <w:r>
        <w:rPr>
          <w:b/>
          <w:bCs/>
          <w:sz w:val="28"/>
          <w:szCs w:val="28"/>
          <w:vertAlign w:val="superscript"/>
        </w:rPr>
        <w:t>rd</w:t>
      </w:r>
      <w:r>
        <w:rPr>
          <w:b/>
          <w:bCs/>
          <w:sz w:val="28"/>
          <w:szCs w:val="28"/>
        </w:rPr>
        <w:t xml:space="preserve"> May 2024.  So our original date of 8</w:t>
      </w:r>
      <w:r>
        <w:rPr>
          <w:b/>
          <w:bCs/>
          <w:sz w:val="28"/>
          <w:szCs w:val="28"/>
          <w:vertAlign w:val="superscript"/>
        </w:rPr>
        <w:t>th</w:t>
      </w:r>
      <w:r>
        <w:rPr>
          <w:b/>
          <w:bCs/>
          <w:sz w:val="28"/>
          <w:szCs w:val="28"/>
        </w:rPr>
        <w:t xml:space="preserve"> May was too soon … as officially (new) Councillors only take up their role on 7</w:t>
      </w:r>
      <w:r>
        <w:rPr>
          <w:b/>
          <w:bCs/>
          <w:sz w:val="28"/>
          <w:szCs w:val="28"/>
          <w:vertAlign w:val="superscript"/>
        </w:rPr>
        <w:t>th</w:t>
      </w:r>
      <w:r>
        <w:rPr>
          <w:b/>
          <w:bCs/>
          <w:sz w:val="28"/>
          <w:szCs w:val="28"/>
        </w:rPr>
        <w:t xml:space="preserve"> May when (former) Councillors all stand down – and </w:t>
      </w:r>
      <w:r>
        <w:rPr>
          <w:b/>
          <w:bCs/>
          <w:sz w:val="28"/>
          <w:szCs w:val="28"/>
        </w:rPr>
        <w:t xml:space="preserve">then </w:t>
      </w:r>
      <w:r>
        <w:rPr>
          <w:b/>
          <w:bCs/>
          <w:sz w:val="28"/>
          <w:szCs w:val="28"/>
        </w:rPr>
        <w:t>take up Roles for the new Election Term.  One cannot legally serve a Summons ahead of 7</w:t>
      </w:r>
      <w:r>
        <w:rPr>
          <w:b/>
          <w:bCs/>
          <w:sz w:val="28"/>
          <w:szCs w:val="28"/>
          <w:vertAlign w:val="superscript"/>
        </w:rPr>
        <w:t>th</w:t>
      </w:r>
      <w:r>
        <w:rPr>
          <w:b/>
          <w:bCs/>
          <w:sz w:val="28"/>
          <w:szCs w:val="28"/>
        </w:rPr>
        <w:t xml:space="preserve"> May as legally the (new) Councillors are not yet in role!</w:t>
      </w:r>
    </w:p>
    <w:p>
      <w:pPr>
        <w:pStyle w:val="Normal"/>
        <w:bidi w:val="0"/>
        <w:jc w:val="both"/>
        <w:rPr/>
      </w:pPr>
      <w:r>
        <w:rPr/>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 xml:space="preserve">ACTIONS ARISING FROM LAST MINUTES – APPENDIX </w:t>
      </w:r>
    </w:p>
    <w:p>
      <w:pPr>
        <w:pStyle w:val="Normal"/>
        <w:bidi w:val="0"/>
        <w:jc w:val="both"/>
        <w:rPr/>
      </w:pPr>
      <w:r>
        <w:rPr/>
      </w:r>
    </w:p>
    <w:p>
      <w:pPr>
        <w:pStyle w:val="Normal"/>
        <w:bidi w:val="0"/>
        <w:jc w:val="both"/>
        <w:rPr>
          <w:b/>
          <w:b/>
          <w:bCs/>
          <w:sz w:val="24"/>
          <w:szCs w:val="24"/>
        </w:rPr>
      </w:pPr>
      <w:r>
        <w:rPr>
          <w:b/>
          <w:bCs/>
          <w:sz w:val="24"/>
          <w:szCs w:val="24"/>
        </w:rPr>
        <w:t>REF</w:t>
        <w:tab/>
        <w:tab/>
        <w:t>ACTIONS REQUIRED</w:t>
        <w:tab/>
        <w:tab/>
        <w:tab/>
        <w:t>PROGRESS TO DATE</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109/23</w:t>
        <w:tab/>
        <w:tab/>
        <w:t>Valley Footpath Works</w:t>
        <w:tab/>
        <w:tab/>
        <w:tab/>
        <w:t>Now included in DC 24/5 Budget</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26/7(7)</w:t>
        <w:tab/>
        <w:tab/>
        <w:t>New List for Play Park</w:t>
        <w:tab/>
        <w:tab/>
        <w:tab/>
        <w:t>LD</w:t>
      </w:r>
    </w:p>
    <w:p>
      <w:pPr>
        <w:pStyle w:val="Normal"/>
        <w:bidi w:val="0"/>
        <w:jc w:val="both"/>
        <w:rPr>
          <w:b w:val="false"/>
          <w:b w:val="false"/>
          <w:bCs w:val="false"/>
        </w:rPr>
      </w:pPr>
      <w:r>
        <w:rPr>
          <w:b w:val="false"/>
          <w:bCs w:val="false"/>
        </w:rPr>
      </w:r>
    </w:p>
    <w:p>
      <w:pPr>
        <w:pStyle w:val="Normal"/>
        <w:bidi w:val="0"/>
        <w:jc w:val="both"/>
        <w:rPr>
          <w:b w:val="false"/>
          <w:b w:val="false"/>
          <w:bCs w:val="false"/>
          <w:sz w:val="21"/>
          <w:szCs w:val="21"/>
        </w:rPr>
      </w:pPr>
      <w:r>
        <w:rPr>
          <w:b w:val="false"/>
          <w:bCs w:val="false"/>
          <w:sz w:val="21"/>
          <w:szCs w:val="21"/>
        </w:rPr>
        <w:t>17 Nov</w:t>
        <w:tab/>
        <w:tab/>
        <w:t>Purchase of Sovereign Land Fields Close</w:t>
        <w:tab/>
        <w:tab/>
        <w:t>Recommence as Soveriegn Name changed</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Various</w:t>
        <w:tab/>
        <w:t>Bus Shelter at Reading Room</w:t>
        <w:tab/>
        <w:tab/>
        <w:t>To be voted for in 24/5 Budget</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0026</w:t>
        <w:tab/>
        <w:tab/>
        <w:t xml:space="preserve">Play Ground Inspection </w:t>
        <w:tab/>
        <w:tab/>
        <w:tab/>
        <w:t>Now paid for – to be done when “dry”</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0027</w:t>
        <w:tab/>
        <w:tab/>
        <w:t>Old Field Flood Gate &amp; Sub A354 Drain</w:t>
        <w:tab/>
        <w:t>LD will re-circulate his Repor</w:t>
      </w:r>
      <w:r>
        <w:rPr>
          <w:b w:val="false"/>
          <w:bCs w:val="false"/>
          <w:sz w:val="24"/>
          <w:szCs w:val="24"/>
        </w:rPr>
        <w:t>t</w:t>
      </w:r>
    </w:p>
    <w:p>
      <w:pPr>
        <w:pStyle w:val="Normal"/>
        <w:bidi w:val="0"/>
        <w:jc w:val="both"/>
        <w:rPr>
          <w:b w:val="false"/>
          <w:b w:val="false"/>
          <w:bCs w:val="false"/>
        </w:rPr>
      </w:pPr>
      <w:r>
        <w:rPr>
          <w:b w:val="false"/>
          <w:bCs w:val="false"/>
        </w:rPr>
      </w:r>
    </w:p>
    <w:p>
      <w:pPr>
        <w:pStyle w:val="Normal"/>
        <w:bidi w:val="0"/>
        <w:jc w:val="both"/>
        <w:rPr>
          <w:b w:val="false"/>
          <w:b w:val="false"/>
          <w:bCs w:val="false"/>
          <w:sz w:val="22"/>
          <w:szCs w:val="22"/>
        </w:rPr>
      </w:pPr>
      <w:r>
        <w:rPr>
          <w:b w:val="false"/>
          <w:bCs w:val="false"/>
          <w:sz w:val="22"/>
          <w:szCs w:val="22"/>
        </w:rPr>
        <w:t xml:space="preserve">0057 </w:t>
        <w:tab/>
        <w:tab/>
        <w:t>Liability for School Road Safety/Pot Hole</w:t>
        <w:tab/>
        <w:t>School to do Risk Assessment see Agenda</w:t>
      </w:r>
    </w:p>
    <w:p>
      <w:pPr>
        <w:pStyle w:val="Normal"/>
        <w:bidi w:val="0"/>
        <w:jc w:val="both"/>
        <w:rPr>
          <w:b w:val="false"/>
          <w:b w:val="false"/>
          <w:bCs w:val="false"/>
        </w:rPr>
      </w:pPr>
      <w:r>
        <w:rPr>
          <w:b w:val="false"/>
          <w:bCs w:val="false"/>
        </w:rPr>
      </w:r>
    </w:p>
    <w:p>
      <w:pPr>
        <w:pStyle w:val="Normal"/>
        <w:bidi w:val="0"/>
        <w:jc w:val="both"/>
        <w:rPr/>
      </w:pPr>
      <w:r>
        <w:rPr>
          <w:b w:val="false"/>
          <w:bCs w:val="false"/>
          <w:sz w:val="24"/>
          <w:szCs w:val="24"/>
        </w:rPr>
        <w:t>0058</w:t>
        <w:tab/>
        <w:tab/>
        <w:t>Dangerous Stile on River walkway</w:t>
        <w:tab/>
        <w:tab/>
        <w:t xml:space="preserve">Recorded as DC MNT 62639 </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0058</w:t>
        <w:tab/>
        <w:tab/>
        <w:t>Play Ground Tree Surgery</w:t>
        <w:tab/>
        <w:tab/>
        <w:tab/>
        <w:t>Contract awarded to Mike Peate £450</w:t>
      </w:r>
    </w:p>
    <w:p>
      <w:pPr>
        <w:pStyle w:val="Normal"/>
        <w:bidi w:val="0"/>
        <w:jc w:val="both"/>
        <w:rPr>
          <w:b w:val="false"/>
          <w:b w:val="false"/>
          <w:bCs w:val="false"/>
        </w:rPr>
      </w:pPr>
      <w:r>
        <w:rPr>
          <w:b w:val="false"/>
          <w:bCs w:val="false"/>
        </w:rPr>
      </w:r>
    </w:p>
    <w:p>
      <w:pPr>
        <w:pStyle w:val="Normal"/>
        <w:bidi w:val="0"/>
        <w:jc w:val="both"/>
        <w:rPr/>
      </w:pPr>
      <w:r>
        <w:rPr>
          <w:b w:val="false"/>
          <w:bCs w:val="false"/>
          <w:sz w:val="24"/>
          <w:szCs w:val="24"/>
        </w:rPr>
        <w:t>……</w:t>
      </w:r>
      <w:r>
        <w:rPr>
          <w:b w:val="false"/>
          <w:bCs w:val="false"/>
          <w:sz w:val="24"/>
          <w:szCs w:val="24"/>
        </w:rPr>
        <w:t>.</w:t>
        <w:tab/>
        <w:tab/>
        <w:t xml:space="preserve">Second Defibrillator </w:t>
        <w:tab/>
        <w:tab/>
        <w:tab/>
        <w:tab/>
        <w:t>AH-Walker</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0058</w:t>
        <w:tab/>
        <w:tab/>
        <w:t>CSW (See also Main Agenda 0101)</w:t>
        <w:tab/>
        <w:tab/>
        <w:t>Sidwick replied/chase DC -Main Agenda</w:t>
      </w:r>
    </w:p>
    <w:p>
      <w:pPr>
        <w:pStyle w:val="Normal"/>
        <w:bidi w:val="0"/>
        <w:jc w:val="both"/>
        <w:rPr>
          <w:b w:val="false"/>
          <w:b w:val="false"/>
          <w:bCs w:val="false"/>
        </w:rPr>
      </w:pPr>
      <w:r>
        <w:rPr>
          <w:b w:val="false"/>
          <w:bCs w:val="false"/>
        </w:rPr>
      </w:r>
    </w:p>
    <w:p>
      <w:pPr>
        <w:pStyle w:val="Normal"/>
        <w:bidi w:val="0"/>
        <w:jc w:val="both"/>
        <w:rPr/>
      </w:pPr>
      <w:r>
        <w:rPr>
          <w:b w:val="false"/>
          <w:bCs w:val="false"/>
          <w:sz w:val="24"/>
          <w:szCs w:val="24"/>
        </w:rPr>
        <w:t>……</w:t>
      </w:r>
      <w:r>
        <w:rPr>
          <w:b w:val="false"/>
          <w:bCs w:val="false"/>
          <w:sz w:val="24"/>
          <w:szCs w:val="24"/>
        </w:rPr>
        <w:t>.</w:t>
        <w:tab/>
        <w:tab/>
        <w:t>Clerk’s Cabinet Refreshed</w:t>
        <w:tab/>
        <w:tab/>
        <w:tab/>
        <w:t>Held by JT</w:t>
      </w:r>
    </w:p>
    <w:p>
      <w:pPr>
        <w:pStyle w:val="Normal"/>
        <w:bidi w:val="0"/>
        <w:jc w:val="both"/>
        <w:rPr>
          <w:b w:val="false"/>
          <w:b w:val="false"/>
          <w:bCs w:val="false"/>
        </w:rPr>
      </w:pPr>
      <w:r>
        <w:rPr>
          <w:b w:val="false"/>
          <w:bCs w:val="false"/>
        </w:rPr>
      </w:r>
    </w:p>
    <w:p>
      <w:pPr>
        <w:pStyle w:val="Normal"/>
        <w:bidi w:val="0"/>
        <w:jc w:val="both"/>
        <w:rPr/>
      </w:pPr>
      <w:r>
        <w:rPr>
          <w:b w:val="false"/>
          <w:bCs w:val="false"/>
          <w:sz w:val="24"/>
          <w:szCs w:val="24"/>
        </w:rPr>
        <w:t>0071</w:t>
        <w:tab/>
        <w:tab/>
        <w:t>Elections 24 – 5</w:t>
      </w:r>
      <w:r>
        <w:rPr>
          <w:b w:val="false"/>
          <w:bCs w:val="false"/>
          <w:sz w:val="24"/>
          <w:szCs w:val="24"/>
          <w:vertAlign w:val="superscript"/>
        </w:rPr>
        <w:t>th</w:t>
      </w:r>
      <w:r>
        <w:rPr>
          <w:b w:val="false"/>
          <w:bCs w:val="false"/>
          <w:sz w:val="24"/>
          <w:szCs w:val="24"/>
        </w:rPr>
        <w:t xml:space="preserve">  April Deadline for </w:t>
        <w:tab/>
        <w:t>JT will confirm the complete List at PC</w:t>
      </w:r>
    </w:p>
    <w:p>
      <w:pPr>
        <w:pStyle w:val="Normal"/>
        <w:bidi w:val="0"/>
        <w:jc w:val="both"/>
        <w:rPr/>
      </w:pPr>
      <w:r>
        <w:rPr>
          <w:b w:val="false"/>
          <w:bCs w:val="false"/>
          <w:sz w:val="24"/>
          <w:szCs w:val="24"/>
        </w:rPr>
        <w:t>0106</w:t>
        <w:tab/>
        <w:tab/>
        <w:t xml:space="preserve">Nomination Forms – List published 8 April </w:t>
        <w:tab/>
        <w:t xml:space="preserve">Meeting.  Legal List is published 7 May </w:t>
      </w:r>
    </w:p>
    <w:p>
      <w:pPr>
        <w:pStyle w:val="Normal"/>
        <w:bidi w:val="0"/>
        <w:jc w:val="both"/>
        <w:rPr/>
      </w:pPr>
      <w:r>
        <w:rPr>
          <w:b w:val="false"/>
          <w:bCs w:val="false"/>
          <w:sz w:val="24"/>
          <w:szCs w:val="24"/>
        </w:rPr>
        <w:tab/>
        <w:tab/>
        <w:tab/>
        <w:tab/>
        <w:tab/>
        <w:tab/>
        <w:tab/>
        <w:tab/>
        <w:t>&amp; will affect all May PC Meeting Dates</w:t>
      </w:r>
    </w:p>
    <w:p>
      <w:pPr>
        <w:pStyle w:val="Normal"/>
        <w:bidi w:val="0"/>
        <w:jc w:val="both"/>
        <w:rPr>
          <w:b w:val="false"/>
          <w:b w:val="false"/>
          <w:bCs w:val="false"/>
          <w:sz w:val="24"/>
          <w:szCs w:val="24"/>
        </w:rPr>
      </w:pPr>
      <w:r>
        <w:rPr>
          <w:b w:val="false"/>
          <w:bCs w:val="false"/>
          <w:sz w:val="24"/>
          <w:szCs w:val="24"/>
        </w:rPr>
        <w:tab/>
        <w:tab/>
        <w:tab/>
        <w:tab/>
        <w:tab/>
        <w:tab/>
        <w:tab/>
        <w:tab/>
        <w:t>as shown in Main Agenda above (0106)</w:t>
      </w:r>
    </w:p>
    <w:p>
      <w:pPr>
        <w:pStyle w:val="Normal"/>
        <w:bidi w:val="0"/>
        <w:jc w:val="both"/>
        <w:rPr>
          <w:b w:val="false"/>
          <w:b w:val="false"/>
          <w:bCs w:val="false"/>
        </w:rPr>
      </w:pPr>
      <w:r>
        <w:rPr>
          <w:b w:val="false"/>
          <w:bCs w:val="false"/>
        </w:rPr>
      </w:r>
    </w:p>
    <w:p>
      <w:pPr>
        <w:pStyle w:val="Normal"/>
        <w:bidi w:val="0"/>
        <w:jc w:val="both"/>
        <w:rPr>
          <w:b w:val="false"/>
          <w:b w:val="false"/>
          <w:bCs w:val="false"/>
          <w:sz w:val="24"/>
          <w:szCs w:val="24"/>
        </w:rPr>
      </w:pPr>
      <w:r>
        <w:rPr>
          <w:b w:val="false"/>
          <w:bCs w:val="false"/>
          <w:sz w:val="24"/>
          <w:szCs w:val="24"/>
        </w:rPr>
        <w:t>0067</w:t>
        <w:tab/>
        <w:tab/>
        <w:t xml:space="preserve">Local Charging Points </w:t>
        <w:tab/>
        <w:tab/>
        <w:tab/>
        <w:t>Details from EP to LD for Acti</w:t>
      </w:r>
      <w:r>
        <w:rPr>
          <w:b w:val="false"/>
          <w:bCs w:val="false"/>
          <w:sz w:val="24"/>
          <w:szCs w:val="24"/>
        </w:rPr>
        <w:t>on</w:t>
      </w:r>
    </w:p>
    <w:p>
      <w:pPr>
        <w:pStyle w:val="Normal"/>
        <w:bidi w:val="0"/>
        <w:jc w:val="both"/>
        <w:rPr>
          <w:b w:val="false"/>
          <w:b w:val="false"/>
          <w:bCs w:val="false"/>
        </w:rPr>
      </w:pPr>
      <w:r>
        <w:rPr>
          <w:b w:val="false"/>
          <w:bCs w:val="false"/>
        </w:rPr>
      </w:r>
    </w:p>
    <w:p>
      <w:pPr>
        <w:pStyle w:val="Normal"/>
        <w:bidi w:val="0"/>
        <w:jc w:val="both"/>
        <w:rPr/>
      </w:pPr>
      <w:r>
        <w:rPr>
          <w:b w:val="false"/>
          <w:bCs w:val="false"/>
          <w:sz w:val="24"/>
          <w:szCs w:val="24"/>
        </w:rPr>
        <w:t>0072</w:t>
        <w:tab/>
        <w:tab/>
        <w:t>D-DAY 80</w:t>
        <w:tab/>
        <w:tab/>
        <w:tab/>
        <w:tab/>
        <w:tab/>
        <w:t>HH to do Face book (Sexton’s Bell)?</w:t>
      </w:r>
    </w:p>
    <w:p>
      <w:pPr>
        <w:pStyle w:val="Normal"/>
        <w:bidi w:val="0"/>
        <w:jc w:val="both"/>
        <w:rPr/>
      </w:pPr>
      <w:r>
        <w:rPr/>
      </w:r>
    </w:p>
    <w:p>
      <w:pPr>
        <w:pStyle w:val="Normal"/>
        <w:bidi w:val="0"/>
        <w:jc w:val="both"/>
        <w:rPr/>
      </w:pPr>
      <w:r>
        <w:rPr>
          <w:b w:val="false"/>
          <w:bCs w:val="false"/>
          <w:sz w:val="24"/>
          <w:szCs w:val="24"/>
        </w:rPr>
        <w:t>……</w:t>
      </w:r>
      <w:r>
        <w:rPr>
          <w:b w:val="false"/>
          <w:bCs w:val="false"/>
          <w:sz w:val="24"/>
          <w:szCs w:val="24"/>
        </w:rPr>
        <w:t>.</w:t>
        <w:tab/>
        <w:tab/>
        <w:t>Rats in the Allotments</w:t>
        <w:tab/>
        <w:tab/>
        <w:tab/>
        <w:t>JT has liaised with Landowner</w:t>
      </w:r>
    </w:p>
    <w:p>
      <w:pPr>
        <w:pStyle w:val="Normal"/>
        <w:bidi w:val="0"/>
        <w:jc w:val="both"/>
        <w:rPr>
          <w:b w:val="false"/>
          <w:b w:val="false"/>
          <w:bCs w:val="false"/>
        </w:rPr>
      </w:pPr>
      <w:r>
        <w:rPr>
          <w:b w:val="false"/>
          <w:bCs w:val="false"/>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LibreOffice/7.2.0.4$Windows_X86_64 LibreOffice_project/9a9c6381e3f7a62afc1329bd359cc48accb6435b</Application>
  <AppVersion>15.0000</AppVersion>
  <Pages>2</Pages>
  <Words>709</Words>
  <Characters>3526</Characters>
  <CharactersWithSpaces>4297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2023-12-07T07:31:59Z</dcterms:created>
  <dc:creator/>
  <dc:description/>
  <dc:language>en-GB</dc:language>
  <cp:lastModifiedBy/>
  <cp:lastPrinted>2024-04-03T06:13:08Z</cp:lastPrinted>
  <dcterms:modified xsi:type="dcterms:W3CDTF">2024-04-03T06:16:31Z</dcterms:modified>
  <cp:revision>17</cp:revision>
  <dc:subject/>
  <dc:title/>
</cp:coreProperties>
</file>